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ind w:left="37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18400" cy="112223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400" cy="112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Title"/>
      </w:pPr>
      <w:r>
        <w:rPr/>
        <w:t>Statement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 Social</w:t>
      </w:r>
      <w:r>
        <w:rPr>
          <w:spacing w:val="-4"/>
        </w:rPr>
        <w:t> </w:t>
      </w:r>
      <w:r>
        <w:rPr/>
        <w:t>Forum</w:t>
      </w:r>
      <w:r>
        <w:rPr>
          <w:spacing w:val="-2"/>
        </w:rPr>
        <w:t> </w:t>
      </w:r>
      <w:r>
        <w:rPr/>
        <w:t>2024:</w:t>
      </w:r>
    </w:p>
    <w:p>
      <w:pPr>
        <w:pStyle w:val="BodyText"/>
        <w:rPr>
          <w:b/>
        </w:rPr>
      </w:pPr>
    </w:p>
    <w:p>
      <w:pPr>
        <w:pStyle w:val="BodyText"/>
        <w:ind w:left="116" w:right="179"/>
      </w:pP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CIDH</w:t>
      </w:r>
      <w:r>
        <w:rPr>
          <w:spacing w:val="-3"/>
        </w:rPr>
        <w:t> </w:t>
      </w:r>
      <w:r>
        <w:rPr/>
        <w:t>AFRICA,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extend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heartfelt</w:t>
      </w:r>
      <w:r>
        <w:rPr>
          <w:spacing w:val="-3"/>
        </w:rPr>
        <w:t> </w:t>
      </w:r>
      <w:r>
        <w:rPr/>
        <w:t>congratulations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organizers</w:t>
      </w:r>
      <w:r>
        <w:rPr>
          <w:spacing w:val="-62"/>
        </w:rPr>
        <w:t> </w:t>
      </w:r>
      <w:r>
        <w:rPr/>
        <w:t>of the World Social Forum for the tremendous success of this event. We would also</w:t>
      </w:r>
      <w:r>
        <w:rPr>
          <w:spacing w:val="1"/>
        </w:rPr>
        <w:t> </w:t>
      </w:r>
      <w:r>
        <w:rPr/>
        <w:t>like to express our gratitude to the Nepalese population and the organizers for their</w:t>
      </w:r>
      <w:r>
        <w:rPr>
          <w:spacing w:val="-63"/>
        </w:rPr>
        <w:t> </w:t>
      </w:r>
      <w:r>
        <w:rPr/>
        <w:t>warm</w:t>
      </w:r>
      <w:r>
        <w:rPr>
          <w:spacing w:val="-3"/>
        </w:rPr>
        <w:t> </w:t>
      </w:r>
      <w:r>
        <w:rPr/>
        <w:t>hospitality</w:t>
      </w:r>
      <w:r>
        <w:rPr>
          <w:spacing w:val="-3"/>
        </w:rPr>
        <w:t> </w:t>
      </w:r>
      <w:r>
        <w:rPr/>
        <w:t>throughout the</w:t>
      </w:r>
      <w:r>
        <w:rPr>
          <w:spacing w:val="-2"/>
        </w:rPr>
        <w:t> </w:t>
      </w:r>
      <w:r>
        <w:rPr/>
        <w:t>forum.</w:t>
      </w:r>
    </w:p>
    <w:p>
      <w:pPr>
        <w:pStyle w:val="BodyText"/>
      </w:pPr>
    </w:p>
    <w:p>
      <w:pPr>
        <w:pStyle w:val="BodyText"/>
        <w:ind w:left="116" w:right="179"/>
      </w:pP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dedicated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rights,</w:t>
      </w:r>
      <w:r>
        <w:rPr>
          <w:spacing w:val="-1"/>
        </w:rPr>
        <w:t> </w:t>
      </w:r>
      <w:r>
        <w:rPr/>
        <w:t>we</w:t>
      </w:r>
      <w:r>
        <w:rPr>
          <w:spacing w:val="-63"/>
        </w:rPr>
        <w:t> </w:t>
      </w:r>
      <w:r>
        <w:rPr/>
        <w:t>believe it is imperative for states in Africa and Asia to actively promote and protect</w:t>
      </w:r>
      <w:r>
        <w:rPr>
          <w:spacing w:val="-63"/>
        </w:rPr>
        <w:t> </w:t>
      </w:r>
      <w:r>
        <w:rPr/>
        <w:t>the values of human rights. This includes making the respect of the international</w:t>
      </w:r>
      <w:r>
        <w:rPr>
          <w:spacing w:val="1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priority.</w:t>
      </w:r>
    </w:p>
    <w:p>
      <w:pPr>
        <w:pStyle w:val="BodyText"/>
      </w:pPr>
    </w:p>
    <w:p>
      <w:pPr>
        <w:pStyle w:val="BodyText"/>
        <w:ind w:left="116" w:right="179"/>
      </w:pPr>
      <w:r>
        <w:rPr/>
        <w:t>Furthermore, it is crucial for states to uphold the fundamental rights of their citizens,</w:t>
      </w:r>
      <w:r>
        <w:rPr>
          <w:spacing w:val="1"/>
        </w:rPr>
        <w:t> </w:t>
      </w:r>
      <w:r>
        <w:rPr/>
        <w:t>such as the right to freedom of assembly and association, as well as the right to</w:t>
      </w:r>
      <w:r>
        <w:rPr>
          <w:spacing w:val="1"/>
        </w:rPr>
        <w:t> </w:t>
      </w:r>
      <w:r>
        <w:rPr/>
        <w:t>freedom of expression. Additionally, the rights of human rights defenders and</w:t>
      </w:r>
      <w:r>
        <w:rPr>
          <w:spacing w:val="1"/>
        </w:rPr>
        <w:t> </w:t>
      </w:r>
      <w:r>
        <w:rPr/>
        <w:t>journalists must be safeguarded, as they play a vital role in advocating for justice and</w:t>
      </w:r>
      <w:r>
        <w:rPr>
          <w:spacing w:val="-63"/>
        </w:rPr>
        <w:t> </w:t>
      </w:r>
      <w:r>
        <w:rPr/>
        <w:t>accountability.</w:t>
      </w:r>
    </w:p>
    <w:p>
      <w:pPr>
        <w:pStyle w:val="BodyText"/>
      </w:pPr>
    </w:p>
    <w:p>
      <w:pPr>
        <w:pStyle w:val="BodyText"/>
        <w:ind w:left="116" w:right="146"/>
      </w:pPr>
      <w:r>
        <w:rPr/>
        <w:t>In the context of migration, it is essential that states respect the rights of migrants</w:t>
      </w:r>
      <w:r>
        <w:rPr>
          <w:spacing w:val="1"/>
        </w:rPr>
        <w:t> </w:t>
      </w:r>
      <w:r>
        <w:rPr/>
        <w:t>and ensure their access to economic, social, and cultural rights. This includes paying</w:t>
      </w:r>
      <w:r>
        <w:rPr>
          <w:spacing w:val="1"/>
        </w:rPr>
        <w:t> </w:t>
      </w:r>
      <w:r>
        <w:rPr/>
        <w:t>special</w:t>
      </w:r>
      <w:r>
        <w:rPr>
          <w:spacing w:val="-4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vulnerable</w:t>
      </w:r>
      <w:r>
        <w:rPr>
          <w:spacing w:val="-5"/>
        </w:rPr>
        <w:t> </w:t>
      </w:r>
      <w:r>
        <w:rPr/>
        <w:t>women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journey.</w:t>
      </w:r>
    </w:p>
    <w:p>
      <w:pPr>
        <w:pStyle w:val="BodyText"/>
      </w:pPr>
    </w:p>
    <w:p>
      <w:pPr>
        <w:pStyle w:val="BodyText"/>
        <w:ind w:left="116" w:right="141"/>
      </w:pPr>
      <w:r>
        <w:rPr/>
        <w:t>Moreover, states should implement credible strategies to combat climate change and</w:t>
      </w:r>
      <w:r>
        <w:rPr>
          <w:spacing w:val="-63"/>
        </w:rPr>
        <w:t> </w:t>
      </w:r>
      <w:r>
        <w:rPr/>
        <w:t>work</w:t>
      </w:r>
      <w:r>
        <w:rPr>
          <w:spacing w:val="-3"/>
        </w:rPr>
        <w:t> </w:t>
      </w:r>
      <w:r>
        <w:rPr/>
        <w:t>towards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sustainable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goals.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preservation</w:t>
      </w:r>
      <w:r>
        <w:rPr>
          <w:spacing w:val="-3"/>
        </w:rPr>
        <w:t> </w:t>
      </w:r>
      <w:r>
        <w:rPr/>
        <w:t>of</w:t>
      </w:r>
      <w:r>
        <w:rPr>
          <w:spacing w:val="-63"/>
        </w:rPr>
        <w:t> </w:t>
      </w:r>
      <w:r>
        <w:rPr/>
        <w:t>our</w:t>
      </w:r>
      <w:r>
        <w:rPr>
          <w:spacing w:val="2"/>
        </w:rPr>
        <w:t> </w:t>
      </w:r>
      <w:r>
        <w:rPr/>
        <w:t>planet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well-being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future generations</w:t>
      </w:r>
      <w:r>
        <w:rPr>
          <w:spacing w:val="1"/>
        </w:rPr>
        <w:t> </w:t>
      </w:r>
      <w:r>
        <w:rPr/>
        <w:t>depend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decisive</w:t>
      </w:r>
      <w:r>
        <w:rPr>
          <w:spacing w:val="-1"/>
        </w:rPr>
        <w:t> </w:t>
      </w:r>
      <w:r>
        <w:rPr/>
        <w:t>action in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regard.</w:t>
      </w:r>
    </w:p>
    <w:p>
      <w:pPr>
        <w:pStyle w:val="BodyText"/>
      </w:pPr>
    </w:p>
    <w:p>
      <w:pPr>
        <w:pStyle w:val="BodyText"/>
        <w:ind w:left="116" w:right="167"/>
      </w:pPr>
      <w:r>
        <w:rPr/>
        <w:t>Turning our attention to Africa, it is imperative that African states and actors unite in</w:t>
      </w:r>
      <w:r>
        <w:rPr>
          <w:spacing w:val="1"/>
        </w:rPr>
        <w:t> </w:t>
      </w:r>
      <w:r>
        <w:rPr/>
        <w:t>their efforts to combat armed groups in the Sahel and Sahara regions. These groups</w:t>
      </w:r>
      <w:r>
        <w:rPr>
          <w:spacing w:val="1"/>
        </w:rPr>
        <w:t> </w:t>
      </w:r>
      <w:r>
        <w:rPr/>
        <w:t>pose a significant threat to peace, stability, and the enjoyment of human rights in the</w:t>
      </w:r>
      <w:r>
        <w:rPr>
          <w:spacing w:val="-63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areas.</w:t>
      </w:r>
    </w:p>
    <w:p>
      <w:pPr>
        <w:spacing w:after="0"/>
        <w:sectPr>
          <w:type w:val="continuous"/>
          <w:pgSz w:w="11910" w:h="16840"/>
          <w:pgMar w:top="1580" w:bottom="280" w:left="1300" w:right="1320"/>
        </w:sectPr>
      </w:pPr>
    </w:p>
    <w:p>
      <w:pPr>
        <w:pStyle w:val="BodyText"/>
        <w:spacing w:before="135"/>
        <w:ind w:left="116" w:right="95"/>
      </w:pPr>
      <w:r>
        <w:rPr/>
        <w:t>To address this issue effectively, we call upon the African Union and the United</w:t>
      </w:r>
      <w:r>
        <w:rPr>
          <w:spacing w:val="1"/>
        </w:rPr>
        <w:t> </w:t>
      </w:r>
      <w:r>
        <w:rPr/>
        <w:t>Nations to implement comprehensive strategies for the disarmament, demobilization,</w:t>
      </w:r>
      <w:r>
        <w:rPr>
          <w:spacing w:val="-63"/>
        </w:rPr>
        <w:t> </w:t>
      </w:r>
      <w:r>
        <w:rPr/>
        <w:t>and reintegration of armed groups in the Sahel and Sahara. Such measures are crucial</w:t>
      </w:r>
      <w:r>
        <w:rPr>
          <w:spacing w:val="-64"/>
        </w:rPr>
        <w:t> </w:t>
      </w:r>
      <w:r>
        <w:rPr/>
        <w:t>in establishing lasting peace and ensuring the protection of human rights for all</w:t>
      </w:r>
      <w:r>
        <w:rPr>
          <w:spacing w:val="1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regions.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16" w:right="164"/>
      </w:pPr>
      <w:r>
        <w:rPr/>
        <w:t>CIDH AFRICA has taken a strong stance in support of the Palestinian people in their</w:t>
      </w:r>
      <w:r>
        <w:rPr>
          <w:spacing w:val="1"/>
        </w:rPr>
        <w:t> </w:t>
      </w:r>
      <w:r>
        <w:rPr/>
        <w:t>struggle to pursuit of justice and peace. Recognizing the ongoing conflict and the</w:t>
      </w:r>
      <w:r>
        <w:rPr>
          <w:spacing w:val="1"/>
        </w:rPr>
        <w:t> </w:t>
      </w:r>
      <w:r>
        <w:rPr/>
        <w:t>suffering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caused,</w:t>
      </w:r>
      <w:r>
        <w:rPr>
          <w:spacing w:val="3"/>
        </w:rPr>
        <w:t> </w:t>
      </w:r>
      <w:r>
        <w:rPr/>
        <w:t>CIDH</w:t>
      </w:r>
      <w:r>
        <w:rPr>
          <w:spacing w:val="-1"/>
        </w:rPr>
        <w:t> </w:t>
      </w:r>
      <w:r>
        <w:rPr/>
        <w:t>AFRICA</w:t>
      </w:r>
      <w:r>
        <w:rPr>
          <w:spacing w:val="1"/>
        </w:rPr>
        <w:t> </w:t>
      </w:r>
      <w:r>
        <w:rPr/>
        <w:t>firmly</w:t>
      </w:r>
      <w:r>
        <w:rPr>
          <w:spacing w:val="-2"/>
        </w:rPr>
        <w:t> </w:t>
      </w:r>
      <w:r>
        <w:rPr/>
        <w:t>advocates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of the Palestinian population. In light of the escalating violence and loss of innocent</w:t>
      </w:r>
      <w:r>
        <w:rPr>
          <w:spacing w:val="1"/>
        </w:rPr>
        <w:t> </w:t>
      </w:r>
      <w:r>
        <w:rPr/>
        <w:t>lives, CIDH AFRICA urgently calls for an immediate cease-fire to halt the hostilities. By</w:t>
      </w:r>
      <w:r>
        <w:rPr>
          <w:spacing w:val="-63"/>
        </w:rPr>
        <w:t> </w:t>
      </w:r>
      <w:r>
        <w:rPr/>
        <w:t>urging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involved to lay</w:t>
      </w:r>
      <w:r>
        <w:rPr>
          <w:spacing w:val="-3"/>
        </w:rPr>
        <w:t> </w:t>
      </w:r>
      <w:r>
        <w:rPr/>
        <w:t>down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arms</w:t>
      </w:r>
      <w:r>
        <w:rPr>
          <w:spacing w:val="-2"/>
        </w:rPr>
        <w:t> </w:t>
      </w:r>
      <w:r>
        <w:rPr/>
        <w:t>and engage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dialogue.</w:t>
      </w:r>
    </w:p>
    <w:p>
      <w:pPr>
        <w:pStyle w:val="BodyText"/>
        <w:rPr>
          <w:sz w:val="32"/>
        </w:rPr>
      </w:pPr>
    </w:p>
    <w:p>
      <w:pPr>
        <w:pStyle w:val="BodyText"/>
        <w:spacing w:before="213"/>
        <w:ind w:left="116" w:right="194"/>
      </w:pPr>
      <w:r>
        <w:rPr/>
        <w:t>In conclusion, CIDH AFRICA reiterates its appreciation for the successful organization</w:t>
      </w:r>
      <w:r>
        <w:rPr>
          <w:spacing w:val="-63"/>
        </w:rPr>
        <w:t> </w:t>
      </w:r>
      <w:r>
        <w:rPr/>
        <w:t>of the World Social Forum and extends its gratitude to the people of Nepal and the</w:t>
      </w:r>
      <w:r>
        <w:rPr>
          <w:spacing w:val="1"/>
        </w:rPr>
        <w:t> </w:t>
      </w:r>
      <w:r>
        <w:rPr/>
        <w:t>organizers for their warm welcome. We remain committed to working collaboratively</w:t>
      </w:r>
      <w:r>
        <w:rPr>
          <w:spacing w:val="-63"/>
        </w:rPr>
        <w:t> </w:t>
      </w:r>
      <w:r>
        <w:rPr/>
        <w:t>with all stakeholders to promote and protect human rights in Africa, Asia, and</w:t>
      </w:r>
      <w:r>
        <w:rPr>
          <w:spacing w:val="1"/>
        </w:rPr>
        <w:t> </w:t>
      </w:r>
      <w:r>
        <w:rPr/>
        <w:t>beyond.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00"/>
        <w:ind w:left="116"/>
      </w:pPr>
      <w:r>
        <w:rPr>
          <w:shd w:fill="FFFF00" w:color="auto" w:val="clear"/>
        </w:rPr>
        <w:t>Activities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that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CIDH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AFRICA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has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organized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in this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WSF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9" w:lineRule="auto" w:before="188" w:after="0"/>
        <w:ind w:left="476" w:right="122" w:hanging="360"/>
        <w:jc w:val="left"/>
        <w:rPr>
          <w:sz w:val="24"/>
        </w:rPr>
      </w:pPr>
      <w:r>
        <w:rPr>
          <w:sz w:val="24"/>
          <w:shd w:fill="FFFF00" w:color="auto" w:val="clear"/>
        </w:rPr>
        <w:t>Human Rights and the rule of Law. date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16.02.2024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Place Ratna Campus –Block B</w:t>
      </w:r>
      <w:r>
        <w:rPr>
          <w:spacing w:val="-63"/>
          <w:sz w:val="24"/>
        </w:rPr>
        <w:t> </w:t>
      </w:r>
      <w:r>
        <w:rPr>
          <w:sz w:val="24"/>
          <w:shd w:fill="FFFF00" w:color="auto" w:val="clear"/>
        </w:rPr>
        <w:t>N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31.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9" w:lineRule="auto" w:before="0" w:after="0"/>
        <w:ind w:left="476" w:right="181" w:hanging="360"/>
        <w:jc w:val="left"/>
        <w:rPr>
          <w:sz w:val="24"/>
        </w:rPr>
      </w:pPr>
      <w:r>
        <w:rPr>
          <w:sz w:val="24"/>
          <w:shd w:fill="FFFF00" w:color="auto" w:val="clear"/>
        </w:rPr>
        <w:t>Xenophobia,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Slavery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and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Trafficking</w:t>
      </w:r>
      <w:r>
        <w:rPr>
          <w:spacing w:val="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Date</w:t>
      </w:r>
      <w:r>
        <w:rPr>
          <w:spacing w:val="-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17.02.2024</w:t>
      </w:r>
      <w:r>
        <w:rPr>
          <w:spacing w:val="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Place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Nepal</w:t>
      </w:r>
      <w:r>
        <w:rPr>
          <w:spacing w:val="-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Law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Campus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</w:t>
      </w:r>
      <w:r>
        <w:rPr>
          <w:spacing w:val="-62"/>
          <w:sz w:val="24"/>
        </w:rPr>
        <w:t> </w:t>
      </w:r>
      <w:r>
        <w:rPr>
          <w:sz w:val="24"/>
          <w:shd w:fill="FFFF00" w:color="auto" w:val="clear"/>
        </w:rPr>
        <w:t>A102.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316" w:lineRule="exact" w:before="0" w:after="0"/>
        <w:ind w:left="476" w:right="0" w:hanging="361"/>
        <w:jc w:val="left"/>
        <w:rPr>
          <w:sz w:val="24"/>
        </w:rPr>
      </w:pPr>
      <w:r>
        <w:rPr>
          <w:sz w:val="24"/>
          <w:shd w:fill="FFFF00" w:color="auto" w:val="clear"/>
        </w:rPr>
        <w:t>Climate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Crisis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and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The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implementation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of</w:t>
      </w:r>
      <w:r>
        <w:rPr>
          <w:spacing w:val="-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SDGs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264"/>
        <w:ind w:left="116"/>
      </w:pPr>
      <w:r>
        <w:rPr/>
        <w:t>Signatory</w:t>
      </w:r>
      <w:r>
        <w:rPr>
          <w:spacing w:val="-3"/>
        </w:rPr>
        <w:t> </w:t>
      </w:r>
      <w:r>
        <w:rPr/>
        <w:t>Organization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188" w:after="0"/>
        <w:ind w:left="836" w:right="0" w:hanging="36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First.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59" w:lineRule="auto" w:before="24" w:after="0"/>
        <w:ind w:left="476" w:right="4881" w:firstLine="0"/>
        <w:jc w:val="left"/>
        <w:rPr>
          <w:sz w:val="24"/>
        </w:rPr>
      </w:pPr>
      <w:r>
        <w:rPr>
          <w:sz w:val="24"/>
        </w:rPr>
        <w:t>Integrated Center of Trade Union.</w:t>
      </w:r>
      <w:r>
        <w:rPr>
          <w:spacing w:val="-63"/>
          <w:sz w:val="24"/>
        </w:rPr>
        <w:t> </w:t>
      </w:r>
      <w:r>
        <w:rPr>
          <w:sz w:val="24"/>
        </w:rPr>
        <w:t>3-</w:t>
      </w:r>
      <w:r>
        <w:rPr>
          <w:spacing w:val="3"/>
          <w:sz w:val="24"/>
        </w:rPr>
        <w:t> </w:t>
      </w:r>
      <w:r>
        <w:rPr>
          <w:sz w:val="24"/>
        </w:rPr>
        <w:t>BSD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Education for society</w:t>
      </w:r>
    </w:p>
    <w:p>
      <w:pPr>
        <w:pStyle w:val="BodyText"/>
        <w:spacing w:line="316" w:lineRule="exact"/>
        <w:ind w:left="476"/>
      </w:pPr>
      <w:r>
        <w:rPr/>
        <w:t>4-</w:t>
      </w:r>
      <w:r>
        <w:rPr>
          <w:spacing w:val="1"/>
        </w:rPr>
        <w:t> </w:t>
      </w:r>
      <w:r>
        <w:rPr/>
        <w:t>KIDC</w:t>
      </w:r>
    </w:p>
    <w:p>
      <w:pPr>
        <w:pStyle w:val="BodyText"/>
        <w:rPr>
          <w:sz w:val="32"/>
        </w:rPr>
      </w:pPr>
    </w:p>
    <w:p>
      <w:pPr>
        <w:pStyle w:val="BodyText"/>
        <w:spacing w:before="266"/>
        <w:ind w:left="116"/>
      </w:pPr>
      <w:r>
        <w:rPr/>
        <w:t>Best</w:t>
      </w:r>
      <w:r>
        <w:rPr>
          <w:spacing w:val="-3"/>
        </w:rPr>
        <w:t> </w:t>
      </w:r>
      <w:r>
        <w:rPr/>
        <w:t>Regards</w:t>
      </w:r>
    </w:p>
    <w:p>
      <w:pPr>
        <w:pStyle w:val="BodyText"/>
        <w:spacing w:line="379" w:lineRule="auto" w:before="184"/>
        <w:ind w:left="116" w:right="4954"/>
      </w:pPr>
      <w:r>
        <w:rPr/>
        <w:t>Done on 19.02.2024. Kathmandu. Nepal</w:t>
      </w:r>
      <w:r>
        <w:rPr>
          <w:spacing w:val="-63"/>
        </w:rPr>
        <w:t> </w:t>
      </w:r>
      <w:r>
        <w:rPr/>
        <w:t>Naji</w:t>
      </w:r>
      <w:r>
        <w:rPr>
          <w:spacing w:val="-3"/>
        </w:rPr>
        <w:t> </w:t>
      </w:r>
      <w:r>
        <w:rPr/>
        <w:t>Moulay</w:t>
      </w:r>
      <w:r>
        <w:rPr>
          <w:spacing w:val="-3"/>
        </w:rPr>
        <w:t> </w:t>
      </w:r>
      <w:r>
        <w:rPr/>
        <w:t>Lahsen</w:t>
      </w:r>
    </w:p>
    <w:p>
      <w:pPr>
        <w:spacing w:after="0" w:line="379" w:lineRule="auto"/>
        <w:sectPr>
          <w:pgSz w:w="11910" w:h="16840"/>
          <w:pgMar w:top="1580" w:bottom="280" w:left="1300" w:right="1320"/>
        </w:sectPr>
      </w:pPr>
    </w:p>
    <w:p>
      <w:pPr>
        <w:pStyle w:val="BodyText"/>
        <w:spacing w:before="73"/>
        <w:ind w:left="116"/>
      </w:pPr>
      <w:r>
        <w:rPr/>
        <w:t>Executive</w:t>
      </w:r>
      <w:r>
        <w:rPr>
          <w:spacing w:val="-5"/>
        </w:rPr>
        <w:t> </w:t>
      </w:r>
      <w:r>
        <w:rPr/>
        <w:t>Director</w:t>
      </w:r>
    </w:p>
    <w:p>
      <w:pPr>
        <w:pStyle w:val="BodyText"/>
        <w:spacing w:line="379" w:lineRule="auto" w:before="187"/>
        <w:ind w:left="116" w:right="779"/>
      </w:pPr>
      <w:r>
        <w:rPr/>
        <w:t>The Network of the Independent Commission for Human Rights in North Africa</w:t>
      </w:r>
      <w:r>
        <w:rPr>
          <w:spacing w:val="-63"/>
        </w:rPr>
        <w:t> </w:t>
      </w:r>
      <w:r>
        <w:rPr/>
        <w:t>Tel:</w:t>
      </w:r>
      <w:r>
        <w:rPr>
          <w:spacing w:val="-2"/>
        </w:rPr>
        <w:t> </w:t>
      </w:r>
      <w:r>
        <w:rPr/>
        <w:t>00212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10112452</w:t>
      </w:r>
      <w:r>
        <w:rPr>
          <w:spacing w:val="1"/>
        </w:rPr>
        <w:t> </w:t>
      </w:r>
      <w:r>
        <w:rPr/>
        <w:t>WhatsApp</w:t>
      </w:r>
    </w:p>
    <w:p>
      <w:pPr>
        <w:pStyle w:val="BodyText"/>
        <w:spacing w:line="318" w:lineRule="exact"/>
        <w:ind w:left="116"/>
      </w:pPr>
      <w:r>
        <w:rPr/>
        <w:t>Facebook:</w:t>
      </w:r>
      <w:r>
        <w:rPr>
          <w:spacing w:val="-5"/>
        </w:rPr>
        <w:t> </w:t>
      </w:r>
      <w:r>
        <w:rPr/>
        <w:t>Afrique</w:t>
      </w:r>
      <w:r>
        <w:rPr>
          <w:spacing w:val="-3"/>
        </w:rPr>
        <w:t> </w:t>
      </w:r>
      <w:r>
        <w:rPr/>
        <w:t>CIDH</w:t>
      </w:r>
      <w:r>
        <w:rPr>
          <w:spacing w:val="-4"/>
        </w:rPr>
        <w:t> </w:t>
      </w:r>
      <w:r>
        <w:rPr/>
        <w:t>|</w:t>
      </w:r>
      <w:r>
        <w:rPr>
          <w:spacing w:val="-1"/>
        </w:rPr>
        <w:t> </w:t>
      </w:r>
      <w:hyperlink r:id="rId6">
        <w:r>
          <w:rPr>
            <w:color w:val="186AD3"/>
            <w:u w:val="single" w:color="186AD3"/>
          </w:rPr>
          <w:t>www.cidh-africa.org</w:t>
        </w:r>
      </w:hyperlink>
    </w:p>
    <w:sectPr>
      <w:pgSz w:w="11910" w:h="16840"/>
      <w:pgMar w:top="132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476" w:hanging="360"/>
        <w:jc w:val="left"/>
      </w:pPr>
      <w:rPr>
        <w:rFonts w:hint="default" w:ascii="Segoe UI" w:hAnsi="Segoe UI" w:eastAsia="Segoe UI" w:cs="Segoe UI"/>
        <w:w w:val="100"/>
        <w:sz w:val="24"/>
        <w:szCs w:val="24"/>
        <w:shd w:fill="FFFF00" w:color="auto" w:val="clear"/>
        <w:lang w:val="en-US" w:eastAsia="en-US" w:bidi="ar-SA"/>
      </w:rPr>
    </w:lvl>
    <w:lvl w:ilvl="1">
      <w:start w:val="1"/>
      <w:numFmt w:val="decimal"/>
      <w:lvlText w:val="%2-"/>
      <w:lvlJc w:val="left"/>
      <w:pPr>
        <w:ind w:left="836" w:hanging="360"/>
        <w:jc w:val="left"/>
      </w:pPr>
      <w:rPr>
        <w:rFonts w:hint="default" w:ascii="Segoe UI" w:hAnsi="Segoe UI" w:eastAsia="Segoe UI" w:cs="Segoe U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16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6" w:hanging="361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idh-africa.org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2024-03-10T18:21:24Z</dcterms:created>
  <dcterms:modified xsi:type="dcterms:W3CDTF">2024-03-10T18:21:24Z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2024-03-10T00:00:00Z</vt:filetime>
  </property>
</Properties>
</file>